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96" w:rsidRPr="00FA410F" w:rsidRDefault="00502296" w:rsidP="00502296">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502296" w:rsidRPr="00EA349E" w:rsidRDefault="00502296" w:rsidP="00502296">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02296"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3943FD2A" wp14:editId="0053F646">
            <wp:simplePos x="0" y="0"/>
            <wp:positionH relativeFrom="column">
              <wp:posOffset>2581275</wp:posOffset>
            </wp:positionH>
            <wp:positionV relativeFrom="paragraph">
              <wp:posOffset>143510</wp:posOffset>
            </wp:positionV>
            <wp:extent cx="866775" cy="1737995"/>
            <wp:effectExtent l="171450" t="171450" r="390525" b="357505"/>
            <wp:wrapNone/>
            <wp:docPr id="1" name="irc_mi" descr="http://i84.photobucket.com/albums/k27/jakyl32/365%20Rosaries-%20JULY/73thomas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84.photobucket.com/albums/k27/jakyl32/365%20Rosaries-%20JULY/73thomas3.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59" r="11057" b="5489"/>
                    <a:stretch/>
                  </pic:blipFill>
                  <pic:spPr bwMode="auto">
                    <a:xfrm>
                      <a:off x="0" y="0"/>
                      <a:ext cx="866775" cy="17379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02296">
      <w:bookmarkStart w:id="0" w:name="_GoBack"/>
      <w:bookmarkEnd w:id="0"/>
      <w:r>
        <w:rPr>
          <w:noProof/>
        </w:rPr>
        <mc:AlternateContent>
          <mc:Choice Requires="wps">
            <w:drawing>
              <wp:anchor distT="0" distB="0" distL="114300" distR="114300" simplePos="0" relativeHeight="251659264" behindDoc="1" locked="0" layoutInCell="1" allowOverlap="1" wp14:anchorId="353BC423" wp14:editId="50E02FC8">
                <wp:simplePos x="0" y="0"/>
                <wp:positionH relativeFrom="column">
                  <wp:posOffset>685800</wp:posOffset>
                </wp:positionH>
                <wp:positionV relativeFrom="paragraph">
                  <wp:posOffset>1263015</wp:posOffset>
                </wp:positionV>
                <wp:extent cx="4514850" cy="41529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152900"/>
                        </a:xfrm>
                        <a:prstGeom prst="rect">
                          <a:avLst/>
                        </a:prstGeom>
                        <a:noFill/>
                        <a:ln w="25400" cap="flat" cmpd="sng" algn="ctr">
                          <a:noFill/>
                          <a:prstDash val="solid"/>
                        </a:ln>
                        <a:effectLst/>
                      </wps:spPr>
                      <wps:txbx>
                        <w:txbxContent>
                          <w:p w:rsidR="00987DA1" w:rsidRPr="00E6581C" w:rsidRDefault="00987DA1" w:rsidP="00987DA1">
                            <w:pPr>
                              <w:pStyle w:val="NormalWeb"/>
                              <w:spacing w:before="0" w:beforeAutospacing="0" w:after="0" w:afterAutospacing="0"/>
                              <w:jc w:val="center"/>
                              <w:rPr>
                                <w:rFonts w:ascii="Gabriola" w:hAnsi="Gabriola"/>
                                <w:b/>
                                <w:sz w:val="48"/>
                                <w:szCs w:val="48"/>
                              </w:rPr>
                            </w:pPr>
                            <w:r w:rsidRPr="00E6581C">
                              <w:rPr>
                                <w:rFonts w:ascii="Gabriola" w:hAnsi="Gabriola"/>
                                <w:b/>
                                <w:sz w:val="48"/>
                                <w:szCs w:val="48"/>
                              </w:rPr>
                              <w:t xml:space="preserve">St. Thomas </w:t>
                            </w:r>
                            <w:proofErr w:type="gramStart"/>
                            <w:r w:rsidRPr="00E6581C">
                              <w:rPr>
                                <w:rFonts w:ascii="Gabriola" w:hAnsi="Gabriola"/>
                                <w:b/>
                                <w:sz w:val="48"/>
                                <w:szCs w:val="48"/>
                              </w:rPr>
                              <w:t>The</w:t>
                            </w:r>
                            <w:proofErr w:type="gramEnd"/>
                            <w:r w:rsidRPr="00E6581C">
                              <w:rPr>
                                <w:rFonts w:ascii="Gabriola" w:hAnsi="Gabriola"/>
                                <w:b/>
                                <w:sz w:val="48"/>
                                <w:szCs w:val="48"/>
                              </w:rPr>
                              <w:t xml:space="preserve"> Apostle</w:t>
                            </w:r>
                          </w:p>
                          <w:p w:rsidR="00987DA1" w:rsidRPr="00987DA1" w:rsidRDefault="00987DA1" w:rsidP="00987DA1">
                            <w:pPr>
                              <w:pStyle w:val="NormalWeb"/>
                              <w:spacing w:before="0" w:beforeAutospacing="0" w:after="0" w:afterAutospacing="0"/>
                              <w:jc w:val="center"/>
                              <w:rPr>
                                <w:rFonts w:ascii="Gabriola" w:hAnsi="Gabriola"/>
                                <w:b/>
                                <w:sz w:val="28"/>
                                <w:szCs w:val="28"/>
                              </w:rPr>
                            </w:pPr>
                            <w:proofErr w:type="spellStart"/>
                            <w:r w:rsidRPr="00987DA1">
                              <w:rPr>
                                <w:rFonts w:ascii="Gabriola" w:hAnsi="Gabriola"/>
                                <w:b/>
                                <w:sz w:val="28"/>
                                <w:szCs w:val="28"/>
                              </w:rPr>
                              <w:t>Feastday</w:t>
                            </w:r>
                            <w:proofErr w:type="spellEnd"/>
                            <w:r w:rsidRPr="00987DA1">
                              <w:rPr>
                                <w:rFonts w:ascii="Gabriola" w:hAnsi="Gabriola"/>
                                <w:b/>
                                <w:sz w:val="28"/>
                                <w:szCs w:val="28"/>
                              </w:rPr>
                              <w:t>: July 3</w:t>
                            </w:r>
                          </w:p>
                          <w:p w:rsidR="00987DA1" w:rsidRPr="00987DA1" w:rsidRDefault="00987DA1" w:rsidP="00987DA1">
                            <w:pPr>
                              <w:pStyle w:val="NormalWeb"/>
                              <w:spacing w:before="0" w:beforeAutospacing="0" w:after="0" w:afterAutospacing="0"/>
                              <w:jc w:val="center"/>
                              <w:rPr>
                                <w:rFonts w:ascii="Gabriola" w:hAnsi="Gabriola"/>
                                <w:b/>
                                <w:sz w:val="28"/>
                                <w:szCs w:val="28"/>
                              </w:rPr>
                            </w:pPr>
                            <w:r w:rsidRPr="00987DA1">
                              <w:rPr>
                                <w:rFonts w:ascii="Gabriola" w:hAnsi="Gabriola"/>
                                <w:b/>
                                <w:sz w:val="28"/>
                                <w:szCs w:val="28"/>
                              </w:rPr>
                              <w:t>Patron of architects</w:t>
                            </w:r>
                          </w:p>
                          <w:p w:rsidR="00987DA1" w:rsidRDefault="00987DA1" w:rsidP="00987DA1">
                            <w:pPr>
                              <w:pStyle w:val="NormalWeb"/>
                              <w:spacing w:before="0" w:beforeAutospacing="0" w:after="0" w:afterAutospacing="0"/>
                              <w:jc w:val="center"/>
                              <w:rPr>
                                <w:rFonts w:ascii="Gabriola" w:hAnsi="Gabriola"/>
                                <w:sz w:val="28"/>
                                <w:szCs w:val="28"/>
                              </w:rPr>
                            </w:pPr>
                          </w:p>
                          <w:p w:rsidR="00987DA1" w:rsidRDefault="00987DA1" w:rsidP="00987DA1">
                            <w:pPr>
                              <w:pStyle w:val="NormalWeb"/>
                              <w:spacing w:before="0" w:beforeAutospacing="0" w:after="0" w:afterAutospacing="0"/>
                              <w:jc w:val="center"/>
                              <w:rPr>
                                <w:rFonts w:ascii="Gabriola" w:hAnsi="Gabriola"/>
                              </w:rPr>
                            </w:pPr>
                            <w:r w:rsidRPr="00E6581C">
                              <w:rPr>
                                <w:rFonts w:ascii="Gabriola" w:hAnsi="Gabriola"/>
                              </w:rPr>
                              <w:t xml:space="preserve">O Glorious Saint Thomas, your grief for Jesus was such that it would not let you believe he had risen unless you actually saw him and touched his wounds. But your love for Jesus was equally great and it led you to give up your life for him. Pray for us that we may grieve for our sins which were the cause of Christ's sufferings. Help us to spend ourselves in his service and so earn the title of "blessed" which Jesus applied to those who would believe in him without seeing him. </w:t>
                            </w:r>
                          </w:p>
                          <w:p w:rsidR="00987DA1" w:rsidRDefault="00987DA1" w:rsidP="00987DA1">
                            <w:pPr>
                              <w:pStyle w:val="NormalWeb"/>
                              <w:spacing w:before="0" w:beforeAutospacing="0" w:after="0" w:afterAutospacing="0"/>
                              <w:jc w:val="center"/>
                              <w:rPr>
                                <w:rFonts w:ascii="Gabriola" w:hAnsi="Gabriola"/>
                              </w:rPr>
                            </w:pPr>
                            <w:r w:rsidRPr="00E6581C">
                              <w:rPr>
                                <w:rFonts w:ascii="Gabriola" w:hAnsi="Gabriola"/>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pt;margin-top:99.45pt;width:355.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" filled="f" stroked="f" strokeweight="2pt">
                <v:textbox>
                  <w:txbxContent>
                    <w:p w:rsidR="00987DA1" w:rsidRPr="00E6581C" w:rsidRDefault="00987DA1" w:rsidP="00987DA1">
                      <w:pPr>
                        <w:pStyle w:val="NormalWeb"/>
                        <w:spacing w:before="0" w:beforeAutospacing="0" w:after="0" w:afterAutospacing="0"/>
                        <w:jc w:val="center"/>
                        <w:rPr>
                          <w:rFonts w:ascii="Gabriola" w:hAnsi="Gabriola"/>
                          <w:b/>
                          <w:sz w:val="48"/>
                          <w:szCs w:val="48"/>
                        </w:rPr>
                      </w:pPr>
                      <w:r w:rsidRPr="00E6581C">
                        <w:rPr>
                          <w:rFonts w:ascii="Gabriola" w:hAnsi="Gabriola"/>
                          <w:b/>
                          <w:sz w:val="48"/>
                          <w:szCs w:val="48"/>
                        </w:rPr>
                        <w:t xml:space="preserve">St. Thomas </w:t>
                      </w:r>
                      <w:proofErr w:type="gramStart"/>
                      <w:r w:rsidRPr="00E6581C">
                        <w:rPr>
                          <w:rFonts w:ascii="Gabriola" w:hAnsi="Gabriola"/>
                          <w:b/>
                          <w:sz w:val="48"/>
                          <w:szCs w:val="48"/>
                        </w:rPr>
                        <w:t>The</w:t>
                      </w:r>
                      <w:proofErr w:type="gramEnd"/>
                      <w:r w:rsidRPr="00E6581C">
                        <w:rPr>
                          <w:rFonts w:ascii="Gabriola" w:hAnsi="Gabriola"/>
                          <w:b/>
                          <w:sz w:val="48"/>
                          <w:szCs w:val="48"/>
                        </w:rPr>
                        <w:t xml:space="preserve"> Apostle</w:t>
                      </w:r>
                    </w:p>
                    <w:p w:rsidR="00987DA1" w:rsidRPr="00987DA1" w:rsidRDefault="00987DA1" w:rsidP="00987DA1">
                      <w:pPr>
                        <w:pStyle w:val="NormalWeb"/>
                        <w:spacing w:before="0" w:beforeAutospacing="0" w:after="0" w:afterAutospacing="0"/>
                        <w:jc w:val="center"/>
                        <w:rPr>
                          <w:rFonts w:ascii="Gabriola" w:hAnsi="Gabriola"/>
                          <w:b/>
                          <w:sz w:val="28"/>
                          <w:szCs w:val="28"/>
                        </w:rPr>
                      </w:pPr>
                      <w:proofErr w:type="spellStart"/>
                      <w:r w:rsidRPr="00987DA1">
                        <w:rPr>
                          <w:rFonts w:ascii="Gabriola" w:hAnsi="Gabriola"/>
                          <w:b/>
                          <w:sz w:val="28"/>
                          <w:szCs w:val="28"/>
                        </w:rPr>
                        <w:t>Feastday</w:t>
                      </w:r>
                      <w:proofErr w:type="spellEnd"/>
                      <w:r w:rsidRPr="00987DA1">
                        <w:rPr>
                          <w:rFonts w:ascii="Gabriola" w:hAnsi="Gabriola"/>
                          <w:b/>
                          <w:sz w:val="28"/>
                          <w:szCs w:val="28"/>
                        </w:rPr>
                        <w:t>: July 3</w:t>
                      </w:r>
                    </w:p>
                    <w:p w:rsidR="00987DA1" w:rsidRPr="00987DA1" w:rsidRDefault="00987DA1" w:rsidP="00987DA1">
                      <w:pPr>
                        <w:pStyle w:val="NormalWeb"/>
                        <w:spacing w:before="0" w:beforeAutospacing="0" w:after="0" w:afterAutospacing="0"/>
                        <w:jc w:val="center"/>
                        <w:rPr>
                          <w:rFonts w:ascii="Gabriola" w:hAnsi="Gabriola"/>
                          <w:b/>
                          <w:sz w:val="28"/>
                          <w:szCs w:val="28"/>
                        </w:rPr>
                      </w:pPr>
                      <w:r w:rsidRPr="00987DA1">
                        <w:rPr>
                          <w:rFonts w:ascii="Gabriola" w:hAnsi="Gabriola"/>
                          <w:b/>
                          <w:sz w:val="28"/>
                          <w:szCs w:val="28"/>
                        </w:rPr>
                        <w:t>Patron of architects</w:t>
                      </w:r>
                    </w:p>
                    <w:p w:rsidR="00987DA1" w:rsidRDefault="00987DA1" w:rsidP="00987DA1">
                      <w:pPr>
                        <w:pStyle w:val="NormalWeb"/>
                        <w:spacing w:before="0" w:beforeAutospacing="0" w:after="0" w:afterAutospacing="0"/>
                        <w:jc w:val="center"/>
                        <w:rPr>
                          <w:rFonts w:ascii="Gabriola" w:hAnsi="Gabriola"/>
                          <w:sz w:val="28"/>
                          <w:szCs w:val="28"/>
                        </w:rPr>
                      </w:pPr>
                    </w:p>
                    <w:p w:rsidR="00987DA1" w:rsidRDefault="00987DA1" w:rsidP="00987DA1">
                      <w:pPr>
                        <w:pStyle w:val="NormalWeb"/>
                        <w:spacing w:before="0" w:beforeAutospacing="0" w:after="0" w:afterAutospacing="0"/>
                        <w:jc w:val="center"/>
                        <w:rPr>
                          <w:rFonts w:ascii="Gabriola" w:hAnsi="Gabriola"/>
                        </w:rPr>
                      </w:pPr>
                      <w:r w:rsidRPr="00E6581C">
                        <w:rPr>
                          <w:rFonts w:ascii="Gabriola" w:hAnsi="Gabriola"/>
                        </w:rPr>
                        <w:t xml:space="preserve">O Glorious Saint Thomas, your grief for Jesus was such that it would not let you believe he had risen unless you actually saw him and touched his wounds. But your love for Jesus was equally great and it led you to give up your life for him. Pray for us that we may grieve for our sins which were the cause of Christ's sufferings. Help us to spend ourselves in his service and so earn the title of "blessed" which Jesus applied to those who would believe in him without seeing him. </w:t>
                      </w:r>
                    </w:p>
                    <w:p w:rsidR="00987DA1" w:rsidRDefault="00987DA1" w:rsidP="00987DA1">
                      <w:pPr>
                        <w:pStyle w:val="NormalWeb"/>
                        <w:spacing w:before="0" w:beforeAutospacing="0" w:after="0" w:afterAutospacing="0"/>
                        <w:jc w:val="center"/>
                        <w:rPr>
                          <w:rFonts w:ascii="Gabriola" w:hAnsi="Gabriola"/>
                        </w:rPr>
                      </w:pPr>
                      <w:r w:rsidRPr="00E6581C">
                        <w:rPr>
                          <w:rFonts w:ascii="Gabriola" w:hAnsi="Gabriola"/>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B064C"/>
    <w:rsid w:val="002C565E"/>
    <w:rsid w:val="003835D7"/>
    <w:rsid w:val="00404820"/>
    <w:rsid w:val="00497F7A"/>
    <w:rsid w:val="004E20DD"/>
    <w:rsid w:val="00502296"/>
    <w:rsid w:val="005210D5"/>
    <w:rsid w:val="005355F5"/>
    <w:rsid w:val="00646366"/>
    <w:rsid w:val="006D154E"/>
    <w:rsid w:val="006E1A21"/>
    <w:rsid w:val="00702BE2"/>
    <w:rsid w:val="007B71B3"/>
    <w:rsid w:val="007E1221"/>
    <w:rsid w:val="00987DA1"/>
    <w:rsid w:val="009A4484"/>
    <w:rsid w:val="00A1571A"/>
    <w:rsid w:val="00A765E2"/>
    <w:rsid w:val="00AA774C"/>
    <w:rsid w:val="00AB2923"/>
    <w:rsid w:val="00CE62F3"/>
    <w:rsid w:val="00D407B7"/>
    <w:rsid w:val="00D63B79"/>
    <w:rsid w:val="00DA1E91"/>
    <w:rsid w:val="00DC06AB"/>
    <w:rsid w:val="00DC4D1D"/>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02296"/>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02296"/>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d0ARWGT7YEFjoM&amp;tbnid=f1SyrCKUMMzeoM:&amp;ved=0CAUQjRw&amp;url=http://365rosaries.blogspot.com/2010/07/july-3-saint-thomas-apostle.html&amp;ei=uXr5Uf_SOOHmiAK27IBA&amp;bvm=bv.50165853,d.cGE&amp;psig=AFQjCNFgNxEj-nsxnnUPkmekqfdDWk1VCw&amp;ust=1375390673250203"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2014-06-29T00:45:00Z</dcterms:created>
  <dcterms:modified xsi:type="dcterms:W3CDTF">2014-06-29T21:18:00Z</dcterms:modified>
</cp:coreProperties>
</file>